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216" w:rsidRPr="00C97851" w:rsidRDefault="00F6645F" w:rsidP="00C97851">
      <w:pPr>
        <w:jc w:val="center"/>
        <w:rPr>
          <w:b/>
          <w:u w:val="single"/>
        </w:rPr>
      </w:pPr>
      <w:r>
        <w:rPr>
          <w:b/>
          <w:u w:val="single"/>
        </w:rPr>
        <w:t>“</w:t>
      </w:r>
      <w:r w:rsidR="00664216" w:rsidRPr="00C97851">
        <w:rPr>
          <w:b/>
          <w:u w:val="single"/>
        </w:rPr>
        <w:t>International Eco Rally Cup – IERC</w:t>
      </w:r>
      <w:r>
        <w:rPr>
          <w:b/>
          <w:u w:val="single"/>
        </w:rPr>
        <w:t>”</w:t>
      </w:r>
    </w:p>
    <w:p w:rsidR="00C97851" w:rsidRPr="00106D89" w:rsidRDefault="00F6645F" w:rsidP="00F6645F">
      <w:pPr>
        <w:jc w:val="center"/>
        <w:rPr>
          <w:b/>
          <w:sz w:val="28"/>
          <w:szCs w:val="28"/>
          <w:u w:val="single"/>
        </w:rPr>
      </w:pPr>
      <w:r w:rsidRPr="00F6645F">
        <w:rPr>
          <w:b/>
          <w:sz w:val="28"/>
          <w:szCs w:val="28"/>
          <w:u w:val="single"/>
        </w:rPr>
        <w:t>Regulation 201</w:t>
      </w:r>
      <w:r w:rsidR="00106D89" w:rsidRPr="00106D89">
        <w:rPr>
          <w:b/>
          <w:sz w:val="28"/>
          <w:szCs w:val="28"/>
          <w:u w:val="single"/>
        </w:rPr>
        <w:t>9</w:t>
      </w:r>
    </w:p>
    <w:p w:rsidR="00FB0C3D" w:rsidRPr="00C97851" w:rsidRDefault="00C97851" w:rsidP="002126B9">
      <w:pPr>
        <w:pBdr>
          <w:top w:val="single" w:sz="4" w:space="1" w:color="auto"/>
          <w:left w:val="single" w:sz="4" w:space="4" w:color="auto"/>
          <w:bottom w:val="single" w:sz="4" w:space="1" w:color="auto"/>
          <w:right w:val="single" w:sz="4" w:space="4" w:color="auto"/>
        </w:pBdr>
        <w:jc w:val="center"/>
        <w:rPr>
          <w:b/>
        </w:rPr>
      </w:pPr>
      <w:r w:rsidRPr="00C97851">
        <w:rPr>
          <w:b/>
        </w:rPr>
        <w:t xml:space="preserve">IERC </w:t>
      </w:r>
      <w:r w:rsidR="00FB0C3D" w:rsidRPr="00C97851">
        <w:rPr>
          <w:b/>
        </w:rPr>
        <w:t xml:space="preserve">SLOGAN </w:t>
      </w:r>
      <w:r w:rsidRPr="00C97851">
        <w:rPr>
          <w:b/>
        </w:rPr>
        <w:t xml:space="preserve">- </w:t>
      </w:r>
      <w:r w:rsidR="00FB0C3D" w:rsidRPr="00C97851">
        <w:rPr>
          <w:b/>
        </w:rPr>
        <w:t>“MAKE THE AIR CLEAN”</w:t>
      </w:r>
    </w:p>
    <w:p w:rsidR="00C97851" w:rsidRDefault="00C97851" w:rsidP="00F6645F">
      <w:pPr>
        <w:pStyle w:val="a3"/>
        <w:numPr>
          <w:ilvl w:val="0"/>
          <w:numId w:val="7"/>
        </w:numPr>
        <w:jc w:val="both"/>
      </w:pPr>
      <w:r w:rsidRPr="00C97851">
        <w:t xml:space="preserve">The </w:t>
      </w:r>
      <w:r w:rsidR="00F6645F">
        <w:t>“</w:t>
      </w:r>
      <w:r w:rsidR="006221D8" w:rsidRPr="00C97851">
        <w:t>International Eco Rally Cup</w:t>
      </w:r>
      <w:r w:rsidR="00F6645F">
        <w:t xml:space="preserve"> 201</w:t>
      </w:r>
      <w:r w:rsidR="00106D89" w:rsidRPr="00106D89">
        <w:t>9</w:t>
      </w:r>
      <w:r w:rsidR="00F6645F">
        <w:t>”</w:t>
      </w:r>
      <w:r w:rsidR="006221D8" w:rsidRPr="00C97851">
        <w:t xml:space="preserve"> </w:t>
      </w:r>
      <w:r>
        <w:t xml:space="preserve">is organized </w:t>
      </w:r>
      <w:r w:rsidR="00106D89">
        <w:t xml:space="preserve">for second year </w:t>
      </w:r>
      <w:r>
        <w:t xml:space="preserve">in accordance with the regulations </w:t>
      </w:r>
      <w:r w:rsidR="00F6645F">
        <w:t>applied</w:t>
      </w:r>
      <w:r>
        <w:t xml:space="preserve"> </w:t>
      </w:r>
      <w:r w:rsidR="00106D89">
        <w:t>by FIA</w:t>
      </w:r>
      <w:r w:rsidR="00F6645F">
        <w:t xml:space="preserve"> for their </w:t>
      </w:r>
      <w:r w:rsidR="00335417">
        <w:t xml:space="preserve">E-Rally Regularity Cup </w:t>
      </w:r>
      <w:r w:rsidR="00F6645F">
        <w:t>events</w:t>
      </w:r>
      <w:r w:rsidR="00335417">
        <w:t>.</w:t>
      </w:r>
      <w:r w:rsidR="00F6645F">
        <w:t xml:space="preserve"> </w:t>
      </w:r>
    </w:p>
    <w:p w:rsidR="00C97851" w:rsidRDefault="00C97851" w:rsidP="00335417">
      <w:pPr>
        <w:pStyle w:val="a3"/>
        <w:numPr>
          <w:ilvl w:val="0"/>
          <w:numId w:val="7"/>
        </w:numPr>
        <w:jc w:val="both"/>
      </w:pPr>
      <w:r w:rsidRPr="00C97851">
        <w:t xml:space="preserve">The </w:t>
      </w:r>
      <w:r w:rsidR="005D5632" w:rsidRPr="00C97851">
        <w:t>E</w:t>
      </w:r>
      <w:r>
        <w:t>c</w:t>
      </w:r>
      <w:r w:rsidR="005D5632" w:rsidRPr="00C97851">
        <w:t xml:space="preserve">o </w:t>
      </w:r>
      <w:r>
        <w:t>C</w:t>
      </w:r>
      <w:r w:rsidR="005D5632" w:rsidRPr="00C97851">
        <w:t xml:space="preserve">lub </w:t>
      </w:r>
      <w:r>
        <w:t xml:space="preserve">of Serbia </w:t>
      </w:r>
      <w:r w:rsidR="00106D89">
        <w:t>for</w:t>
      </w:r>
      <w:r>
        <w:t xml:space="preserve"> </w:t>
      </w:r>
      <w:r w:rsidR="00335417">
        <w:t>“</w:t>
      </w:r>
      <w:r>
        <w:t>Tesla Rally</w:t>
      </w:r>
      <w:r w:rsidR="00335417">
        <w:t>”</w:t>
      </w:r>
      <w:r>
        <w:t xml:space="preserve"> </w:t>
      </w:r>
      <w:r w:rsidR="00106D89">
        <w:t>and the organizers of “Eco Rally Bulgaria” will adapt their</w:t>
      </w:r>
      <w:r w:rsidR="00335417">
        <w:t xml:space="preserve"> </w:t>
      </w:r>
      <w:r>
        <w:t xml:space="preserve">regulations </w:t>
      </w:r>
      <w:r w:rsidR="00106D89">
        <w:t xml:space="preserve">to those of </w:t>
      </w:r>
      <w:r w:rsidR="00335417">
        <w:t>“Hi</w:t>
      </w:r>
      <w:r w:rsidR="00335417" w:rsidRPr="00C97851">
        <w:t>-Tech E</w:t>
      </w:r>
      <w:r w:rsidR="00335417">
        <w:t xml:space="preserve">KO </w:t>
      </w:r>
      <w:r w:rsidR="00335417" w:rsidRPr="00C97851">
        <w:t xml:space="preserve">Mobility </w:t>
      </w:r>
      <w:r w:rsidR="00335417">
        <w:t>Rally 201</w:t>
      </w:r>
      <w:r w:rsidR="00106D89">
        <w:t>9</w:t>
      </w:r>
      <w:r w:rsidR="00335417">
        <w:t xml:space="preserve">” </w:t>
      </w:r>
      <w:r w:rsidR="00106D89">
        <w:t>which is included into FIA Calendar of E-Rally Regularity Cup.</w:t>
      </w:r>
      <w:r>
        <w:t xml:space="preserve"> </w:t>
      </w:r>
    </w:p>
    <w:p w:rsidR="00335417" w:rsidRDefault="00335417" w:rsidP="00335417">
      <w:pPr>
        <w:pStyle w:val="a3"/>
        <w:numPr>
          <w:ilvl w:val="0"/>
          <w:numId w:val="7"/>
        </w:numPr>
        <w:jc w:val="both"/>
      </w:pPr>
      <w:r w:rsidRPr="00335417">
        <w:t xml:space="preserve">The </w:t>
      </w:r>
      <w:r w:rsidR="00FB0C3D" w:rsidRPr="00335417">
        <w:t xml:space="preserve">IERC </w:t>
      </w:r>
      <w:r w:rsidR="00C97851" w:rsidRPr="00335417">
        <w:t>C</w:t>
      </w:r>
      <w:r w:rsidR="00664216" w:rsidRPr="00335417">
        <w:t>alendar</w:t>
      </w:r>
      <w:r w:rsidRPr="00335417">
        <w:t xml:space="preserve"> for the current Year 2018 will consist </w:t>
      </w:r>
      <w:r>
        <w:t>by</w:t>
      </w:r>
      <w:r w:rsidRPr="00335417">
        <w:t xml:space="preserve"> the next referred events</w:t>
      </w:r>
      <w:r w:rsidR="00664216" w:rsidRPr="00335417">
        <w:t>:</w:t>
      </w:r>
      <w:r w:rsidR="00664216" w:rsidRPr="00335417">
        <w:tab/>
      </w:r>
    </w:p>
    <w:p w:rsidR="00664216" w:rsidRDefault="00335417" w:rsidP="00335417">
      <w:pPr>
        <w:pStyle w:val="a3"/>
        <w:jc w:val="both"/>
      </w:pPr>
      <w:r>
        <w:t xml:space="preserve">               </w:t>
      </w:r>
      <w:r w:rsidR="00106D89">
        <w:t>4</w:t>
      </w:r>
      <w:r w:rsidR="00664216">
        <w:t>-</w:t>
      </w:r>
      <w:r w:rsidR="00106D89">
        <w:t>5</w:t>
      </w:r>
      <w:r w:rsidR="00664216">
        <w:t xml:space="preserve"> </w:t>
      </w:r>
      <w:r w:rsidR="00C97851">
        <w:t>M</w:t>
      </w:r>
      <w:r w:rsidR="00664216">
        <w:t>ay</w:t>
      </w:r>
      <w:r w:rsidR="00664216">
        <w:tab/>
        <w:t xml:space="preserve"> Hi-Tech </w:t>
      </w:r>
      <w:r w:rsidR="00106D89">
        <w:t>EKO</w:t>
      </w:r>
      <w:r w:rsidR="00C97851">
        <w:t xml:space="preserve"> </w:t>
      </w:r>
      <w:r w:rsidR="00664216">
        <w:t xml:space="preserve">Mobility </w:t>
      </w:r>
      <w:r w:rsidR="00C97851">
        <w:t>R</w:t>
      </w:r>
      <w:r w:rsidR="00664216">
        <w:t>ally</w:t>
      </w:r>
      <w:r w:rsidR="00106D89">
        <w:t xml:space="preserve"> 2019</w:t>
      </w:r>
    </w:p>
    <w:p w:rsidR="00664216" w:rsidRDefault="00664216" w:rsidP="00C97851">
      <w:pPr>
        <w:jc w:val="both"/>
      </w:pPr>
      <w:r>
        <w:tab/>
      </w:r>
      <w:r>
        <w:tab/>
      </w:r>
      <w:r w:rsidR="00EC3B8C">
        <w:t>12-14 July</w:t>
      </w:r>
      <w:r>
        <w:tab/>
      </w:r>
      <w:r w:rsidR="00BA6956">
        <w:t>8</w:t>
      </w:r>
      <w:r w:rsidR="00C97851" w:rsidRPr="00C97851">
        <w:rPr>
          <w:vertAlign w:val="superscript"/>
        </w:rPr>
        <w:t>th</w:t>
      </w:r>
      <w:r w:rsidR="00C97851">
        <w:t xml:space="preserve"> </w:t>
      </w:r>
      <w:r>
        <w:t xml:space="preserve">Tesla </w:t>
      </w:r>
      <w:r w:rsidR="00C97851">
        <w:t>R</w:t>
      </w:r>
      <w:r>
        <w:t>ally</w:t>
      </w:r>
    </w:p>
    <w:p w:rsidR="00664216" w:rsidRDefault="00C97851" w:rsidP="00C97851">
      <w:pPr>
        <w:jc w:val="both"/>
      </w:pPr>
      <w:r>
        <w:tab/>
      </w:r>
      <w:r>
        <w:tab/>
      </w:r>
      <w:r w:rsidR="00EC3B8C">
        <w:t>27-28 July</w:t>
      </w:r>
      <w:r>
        <w:tab/>
        <w:t>Ec</w:t>
      </w:r>
      <w:r w:rsidR="00664216">
        <w:t xml:space="preserve">o Bulgaria </w:t>
      </w:r>
      <w:r>
        <w:t>R</w:t>
      </w:r>
      <w:r w:rsidR="00664216">
        <w:t>ally</w:t>
      </w:r>
      <w:r w:rsidR="00BA6956">
        <w:t xml:space="preserve"> 2019</w:t>
      </w:r>
    </w:p>
    <w:p w:rsidR="00C97851" w:rsidRPr="002126B9" w:rsidRDefault="009039CA" w:rsidP="00335417">
      <w:pPr>
        <w:pStyle w:val="a3"/>
        <w:numPr>
          <w:ilvl w:val="0"/>
          <w:numId w:val="7"/>
        </w:numPr>
        <w:jc w:val="both"/>
      </w:pPr>
      <w:r w:rsidRPr="002126B9">
        <w:t>Eligible Vehicles for competition</w:t>
      </w:r>
      <w:r w:rsidR="002126B9" w:rsidRPr="002126B9">
        <w:t xml:space="preserve"> within the IERC</w:t>
      </w:r>
      <w:r w:rsidR="00106D89">
        <w:t xml:space="preserve"> 2019</w:t>
      </w:r>
      <w:r w:rsidR="002126B9" w:rsidRPr="002126B9">
        <w:t>:</w:t>
      </w:r>
      <w:r w:rsidR="00C97851" w:rsidRPr="002126B9">
        <w:t xml:space="preserve"> </w:t>
      </w:r>
    </w:p>
    <w:p w:rsidR="00664216" w:rsidRDefault="00C97851" w:rsidP="00C97851">
      <w:pPr>
        <w:jc w:val="both"/>
      </w:pPr>
      <w:r>
        <w:tab/>
      </w:r>
      <w:r>
        <w:tab/>
        <w:t xml:space="preserve">CLASS </w:t>
      </w:r>
      <w:r w:rsidR="00664216">
        <w:t xml:space="preserve"> </w:t>
      </w:r>
      <w:r w:rsidR="00664216">
        <w:tab/>
        <w:t xml:space="preserve">I </w:t>
      </w:r>
      <w:r w:rsidR="00664216">
        <w:tab/>
      </w:r>
      <w:r>
        <w:t xml:space="preserve">Electric vehicles </w:t>
      </w:r>
      <w:r w:rsidR="009039CA">
        <w:t>(FIA Category IIIA – BEV, EREV, FCEV)</w:t>
      </w:r>
    </w:p>
    <w:p w:rsidR="00664216" w:rsidRDefault="00664216">
      <w:r>
        <w:tab/>
      </w:r>
      <w:r w:rsidR="00C97851">
        <w:tab/>
        <w:t xml:space="preserve">CLASS </w:t>
      </w:r>
      <w:r w:rsidR="00C97851">
        <w:tab/>
      </w:r>
      <w:r>
        <w:t>II</w:t>
      </w:r>
      <w:r>
        <w:tab/>
      </w:r>
      <w:r w:rsidR="009039CA">
        <w:t>Hybrid vehicles (FIA Category VII – Hybrids and Plug-in</w:t>
      </w:r>
      <w:r w:rsidR="002126B9">
        <w:t xml:space="preserve"> H</w:t>
      </w:r>
      <w:r w:rsidR="009039CA">
        <w:t>ybrids)</w:t>
      </w:r>
    </w:p>
    <w:p w:rsidR="005E4788" w:rsidRDefault="005E4788" w:rsidP="005E4788">
      <w:pPr>
        <w:pStyle w:val="a3"/>
      </w:pPr>
    </w:p>
    <w:p w:rsidR="00080D27" w:rsidRPr="00E83E6D" w:rsidRDefault="00080D27" w:rsidP="005E4788">
      <w:pPr>
        <w:pStyle w:val="a3"/>
        <w:numPr>
          <w:ilvl w:val="0"/>
          <w:numId w:val="7"/>
        </w:numPr>
      </w:pPr>
      <w:r w:rsidRPr="00E83E6D">
        <w:t xml:space="preserve">IERC Classification </w:t>
      </w:r>
    </w:p>
    <w:p w:rsidR="00991FF8" w:rsidRDefault="005E4788" w:rsidP="001503F0">
      <w:pPr>
        <w:pStyle w:val="a3"/>
        <w:jc w:val="both"/>
      </w:pPr>
      <w:r>
        <w:t xml:space="preserve">The </w:t>
      </w:r>
      <w:r w:rsidR="003B2C48">
        <w:t xml:space="preserve">Winners of the </w:t>
      </w:r>
      <w:r>
        <w:t>“</w:t>
      </w:r>
      <w:r w:rsidR="00FB0C3D" w:rsidRPr="00C97851">
        <w:t>I</w:t>
      </w:r>
      <w:r w:rsidR="00B206DA">
        <w:t>ERC</w:t>
      </w:r>
      <w:r w:rsidR="003B2C48">
        <w:t xml:space="preserve"> </w:t>
      </w:r>
      <w:r>
        <w:t>201</w:t>
      </w:r>
      <w:r w:rsidR="00B206DA">
        <w:t>9</w:t>
      </w:r>
      <w:r>
        <w:t xml:space="preserve">” </w:t>
      </w:r>
      <w:r w:rsidR="003B2C48">
        <w:t xml:space="preserve">will be determined </w:t>
      </w:r>
      <w:r>
        <w:t xml:space="preserve">on the basis of points </w:t>
      </w:r>
      <w:r w:rsidR="00B206DA">
        <w:t>attributed in</w:t>
      </w:r>
      <w:r w:rsidR="001503F0">
        <w:t xml:space="preserve"> </w:t>
      </w:r>
      <w:r w:rsidR="00B206DA">
        <w:t>accordance to the same scale as applied for the FIA ERRC events. The sum of these points, as attributed for the above referred events, will determine the winners, second winners and third winners of each class.</w:t>
      </w:r>
    </w:p>
    <w:p w:rsidR="00991FF8" w:rsidRDefault="00991FF8" w:rsidP="00991FF8">
      <w:pPr>
        <w:ind w:left="720"/>
        <w:jc w:val="both"/>
      </w:pPr>
      <w:r>
        <w:t>The sequence of the winners is determined as follows:</w:t>
      </w:r>
    </w:p>
    <w:p w:rsidR="00F22E5D" w:rsidRDefault="00991FF8" w:rsidP="00991FF8">
      <w:pPr>
        <w:ind w:left="720"/>
        <w:jc w:val="both"/>
      </w:pPr>
      <w:r>
        <w:t>Only crews who participated in two or to all three events</w:t>
      </w:r>
      <w:r w:rsidR="00F22E5D">
        <w:t xml:space="preserve"> </w:t>
      </w:r>
      <w:r>
        <w:t xml:space="preserve">are classified. </w:t>
      </w:r>
    </w:p>
    <w:p w:rsidR="00991FF8" w:rsidRDefault="00991FF8" w:rsidP="00991FF8">
      <w:pPr>
        <w:ind w:left="720"/>
        <w:jc w:val="both"/>
      </w:pPr>
      <w:r>
        <w:t xml:space="preserve">The sum of points on the basis of which these classifications will be established, are created by the addition of points from </w:t>
      </w:r>
      <w:r w:rsidRPr="00F22E5D">
        <w:rPr>
          <w:u w:val="single"/>
        </w:rPr>
        <w:t>two only</w:t>
      </w:r>
      <w:r>
        <w:t xml:space="preserve"> events. This means that the crews who participated to all three events they have the wright to discard the results of the event in which they </w:t>
      </w:r>
      <w:r w:rsidR="00F22E5D">
        <w:t>scored</w:t>
      </w:r>
      <w:r>
        <w:t xml:space="preserve"> the worst </w:t>
      </w:r>
      <w:r w:rsidR="00F22E5D">
        <w:t>results</w:t>
      </w:r>
      <w:r>
        <w:t>.</w:t>
      </w:r>
    </w:p>
    <w:p w:rsidR="00F22E5D" w:rsidRDefault="00991FF8" w:rsidP="00991FF8">
      <w:pPr>
        <w:ind w:left="720"/>
        <w:jc w:val="both"/>
      </w:pPr>
      <w:r>
        <w:t xml:space="preserve"> </w:t>
      </w:r>
      <w:r w:rsidR="00F22E5D">
        <w:t>In cases of Ex-</w:t>
      </w:r>
      <w:r w:rsidR="00400E08">
        <w:t>aequo</w:t>
      </w:r>
      <w:r w:rsidR="00F22E5D">
        <w:t>:</w:t>
      </w:r>
    </w:p>
    <w:p w:rsidR="00F22E5D" w:rsidRDefault="00F22E5D" w:rsidP="00F22E5D">
      <w:pPr>
        <w:pStyle w:val="a3"/>
        <w:numPr>
          <w:ilvl w:val="0"/>
          <w:numId w:val="9"/>
        </w:numPr>
        <w:jc w:val="both"/>
      </w:pPr>
      <w:r>
        <w:t>The crew</w:t>
      </w:r>
      <w:r w:rsidR="00400E08">
        <w:t xml:space="preserve"> or the crews</w:t>
      </w:r>
      <w:r>
        <w:t xml:space="preserve"> wh</w:t>
      </w:r>
      <w:r w:rsidR="00400E08">
        <w:t>o</w:t>
      </w:r>
      <w:r>
        <w:t xml:space="preserve"> participated to all three events are the best</w:t>
      </w:r>
    </w:p>
    <w:p w:rsidR="00F22E5D" w:rsidRDefault="00F22E5D" w:rsidP="00F22E5D">
      <w:pPr>
        <w:pStyle w:val="a3"/>
        <w:numPr>
          <w:ilvl w:val="0"/>
          <w:numId w:val="9"/>
        </w:numPr>
        <w:jc w:val="both"/>
      </w:pPr>
      <w:r>
        <w:t>Among many crews participated in all three events the winners are classified in accordance to the score of their discarded event</w:t>
      </w:r>
      <w:r w:rsidR="00400E08">
        <w:t>s</w:t>
      </w:r>
      <w:r>
        <w:t xml:space="preserve"> </w:t>
      </w:r>
    </w:p>
    <w:p w:rsidR="00F22E5D" w:rsidRDefault="00400E08" w:rsidP="00F22E5D">
      <w:pPr>
        <w:pStyle w:val="a3"/>
        <w:numPr>
          <w:ilvl w:val="0"/>
          <w:numId w:val="9"/>
        </w:numPr>
        <w:jc w:val="both"/>
      </w:pPr>
      <w:r>
        <w:t>If an “ex-aequo” still exist as winners considered equally all the involved crews</w:t>
      </w:r>
    </w:p>
    <w:p w:rsidR="001E3FD2" w:rsidRDefault="00E83E6D" w:rsidP="001E3FD2">
      <w:pPr>
        <w:pStyle w:val="a3"/>
        <w:numPr>
          <w:ilvl w:val="0"/>
          <w:numId w:val="7"/>
        </w:numPr>
        <w:jc w:val="both"/>
      </w:pPr>
      <w:r>
        <w:lastRenderedPageBreak/>
        <w:t xml:space="preserve">One Cup (THE </w:t>
      </w:r>
      <w:proofErr w:type="gramStart"/>
      <w:r>
        <w:t xml:space="preserve">CUP) </w:t>
      </w:r>
      <w:r w:rsidR="001E3FD2">
        <w:t xml:space="preserve"> will</w:t>
      </w:r>
      <w:proofErr w:type="gramEnd"/>
      <w:r w:rsidR="001E3FD2">
        <w:t xml:space="preserve"> be awarding to </w:t>
      </w:r>
      <w:r>
        <w:t xml:space="preserve">each of </w:t>
      </w:r>
      <w:r w:rsidR="001E3FD2">
        <w:t>the next justifiers</w:t>
      </w:r>
    </w:p>
    <w:p w:rsidR="001E3FD2" w:rsidRDefault="001E3FD2" w:rsidP="001E3FD2">
      <w:pPr>
        <w:pStyle w:val="a3"/>
        <w:numPr>
          <w:ilvl w:val="0"/>
          <w:numId w:val="8"/>
        </w:numPr>
        <w:jc w:val="both"/>
      </w:pPr>
      <w:r>
        <w:t>Drivers</w:t>
      </w:r>
    </w:p>
    <w:p w:rsidR="001E3FD2" w:rsidRDefault="001E3FD2" w:rsidP="001E3FD2">
      <w:pPr>
        <w:pStyle w:val="a3"/>
        <w:numPr>
          <w:ilvl w:val="0"/>
          <w:numId w:val="8"/>
        </w:numPr>
        <w:jc w:val="both"/>
      </w:pPr>
      <w:r>
        <w:t>Co- Drivers</w:t>
      </w:r>
    </w:p>
    <w:p w:rsidR="001E3FD2" w:rsidRDefault="009A7CC9" w:rsidP="001E3FD2">
      <w:pPr>
        <w:pStyle w:val="a3"/>
        <w:numPr>
          <w:ilvl w:val="0"/>
          <w:numId w:val="8"/>
        </w:numPr>
        <w:jc w:val="both"/>
      </w:pPr>
      <w:r>
        <w:t>Manu</w:t>
      </w:r>
      <w:r w:rsidR="001E3FD2">
        <w:t>facturers</w:t>
      </w:r>
    </w:p>
    <w:p w:rsidR="002E34C0" w:rsidRDefault="009A7CC9" w:rsidP="009A7CC9">
      <w:pPr>
        <w:pStyle w:val="a3"/>
        <w:numPr>
          <w:ilvl w:val="0"/>
          <w:numId w:val="7"/>
        </w:numPr>
        <w:jc w:val="both"/>
      </w:pPr>
      <w:r>
        <w:t>For clarification it is stated that t</w:t>
      </w:r>
      <w:r w:rsidR="003B2C48">
        <w:t xml:space="preserve">he winners will be determined according to the following rules: </w:t>
      </w:r>
      <w:r w:rsidR="002E34C0">
        <w:t xml:space="preserve"> </w:t>
      </w:r>
    </w:p>
    <w:p w:rsidR="009A7CC9" w:rsidRDefault="009A7CC9" w:rsidP="009A7CC9">
      <w:pPr>
        <w:pStyle w:val="a3"/>
        <w:numPr>
          <w:ilvl w:val="0"/>
          <w:numId w:val="8"/>
        </w:numPr>
        <w:jc w:val="both"/>
      </w:pPr>
      <w:r>
        <w:t xml:space="preserve">Drivers - Co-Drivers: on the basis of the </w:t>
      </w:r>
      <w:r w:rsidR="00400E08">
        <w:t>above referred rules</w:t>
      </w:r>
    </w:p>
    <w:p w:rsidR="009A7CC9" w:rsidRDefault="009A7CC9" w:rsidP="009A7CC9">
      <w:pPr>
        <w:pStyle w:val="a3"/>
        <w:numPr>
          <w:ilvl w:val="0"/>
          <w:numId w:val="8"/>
        </w:numPr>
        <w:jc w:val="both"/>
      </w:pPr>
      <w:r w:rsidRPr="003B2C48">
        <w:t xml:space="preserve">Manufactures: </w:t>
      </w:r>
      <w:r>
        <w:t>Counting the sum of points won by one of the best classified crews at all the three rallies minus the worst placed one (3-1)</w:t>
      </w:r>
    </w:p>
    <w:p w:rsidR="00E83E6D" w:rsidRDefault="00E83E6D" w:rsidP="00E83E6D">
      <w:pPr>
        <w:pStyle w:val="a3"/>
        <w:numPr>
          <w:ilvl w:val="0"/>
          <w:numId w:val="7"/>
        </w:numPr>
        <w:jc w:val="both"/>
      </w:pPr>
      <w:r>
        <w:t xml:space="preserve">Official prize-giving ceremony of the IERC Cup </w:t>
      </w:r>
      <w:r w:rsidR="00400E08">
        <w:t xml:space="preserve">2019 </w:t>
      </w:r>
      <w:r>
        <w:t xml:space="preserve">will be organized after the completion of the </w:t>
      </w:r>
      <w:r w:rsidR="00400E08">
        <w:t>last event.</w:t>
      </w:r>
    </w:p>
    <w:p w:rsidR="00E83E6D" w:rsidRDefault="00E83E6D" w:rsidP="00E83E6D">
      <w:pPr>
        <w:pStyle w:val="a3"/>
        <w:numPr>
          <w:ilvl w:val="0"/>
          <w:numId w:val="7"/>
        </w:numPr>
        <w:jc w:val="both"/>
      </w:pPr>
      <w:r>
        <w:t xml:space="preserve">Or in </w:t>
      </w:r>
      <w:r w:rsidR="00C476DA">
        <w:t>Athens on the occasion of 2020 event</w:t>
      </w:r>
      <w:r w:rsidRPr="003B2C48">
        <w:t>:</w:t>
      </w:r>
    </w:p>
    <w:p w:rsidR="0024713B" w:rsidRDefault="0024713B" w:rsidP="00E83E6D">
      <w:pPr>
        <w:pStyle w:val="a3"/>
        <w:numPr>
          <w:ilvl w:val="0"/>
          <w:numId w:val="7"/>
        </w:numPr>
        <w:jc w:val="both"/>
      </w:pPr>
      <w:r>
        <w:t xml:space="preserve">The prizes awarded in accordance with the Supplementary Regulation of each one </w:t>
      </w:r>
      <w:r w:rsidR="00C476DA">
        <w:t>of</w:t>
      </w:r>
      <w:r>
        <w:t xml:space="preserve"> the participated events are beyond the Scope of this Regulation and it is left to the discretion of each organiser </w:t>
      </w:r>
      <w:r w:rsidR="00C476DA">
        <w:t>or/</w:t>
      </w:r>
      <w:r>
        <w:t>and of the supervising Authority (FIA)</w:t>
      </w:r>
    </w:p>
    <w:p w:rsidR="00E745A2" w:rsidRDefault="00E745A2" w:rsidP="00E83E6D">
      <w:pPr>
        <w:pStyle w:val="a3"/>
        <w:numPr>
          <w:ilvl w:val="0"/>
          <w:numId w:val="7"/>
        </w:numPr>
        <w:jc w:val="both"/>
      </w:pPr>
      <w:r>
        <w:t xml:space="preserve">The panel of the stewards of the meeting for each individual competition is made by the Organizer in accordance of the FIA rules. Representation of the other Countries is desirable if </w:t>
      </w:r>
      <w:r w:rsidR="00C476DA">
        <w:t xml:space="preserve">it is </w:t>
      </w:r>
      <w:r>
        <w:t>feasible</w:t>
      </w:r>
    </w:p>
    <w:p w:rsidR="00E33762" w:rsidRDefault="00E33762" w:rsidP="00E33762">
      <w:pPr>
        <w:pStyle w:val="a3"/>
        <w:jc w:val="both"/>
      </w:pPr>
    </w:p>
    <w:p w:rsidR="00E745A2" w:rsidRDefault="00E745A2" w:rsidP="001C1763">
      <w:pPr>
        <w:pStyle w:val="a3"/>
        <w:jc w:val="both"/>
      </w:pPr>
      <w:r>
        <w:t>For the “Hi-Tech EKO Mobility Rally</w:t>
      </w:r>
      <w:r w:rsidR="00C476DA">
        <w:t xml:space="preserve"> 2019</w:t>
      </w:r>
      <w:r>
        <w:t>” – For the “</w:t>
      </w:r>
      <w:r w:rsidR="00C476DA">
        <w:t>8</w:t>
      </w:r>
      <w:r w:rsidRPr="00E745A2">
        <w:rPr>
          <w:vertAlign w:val="superscript"/>
        </w:rPr>
        <w:t>th</w:t>
      </w:r>
      <w:r>
        <w:t xml:space="preserve"> Tesla Rally” – For the “Eco Bulgaria Rally</w:t>
      </w:r>
      <w:r w:rsidR="00C476DA">
        <w:t xml:space="preserve"> 2019</w:t>
      </w:r>
      <w:r>
        <w:t>”</w:t>
      </w:r>
    </w:p>
    <w:p w:rsidR="001C1763" w:rsidRDefault="001C1763" w:rsidP="001C1763">
      <w:pPr>
        <w:pStyle w:val="a3"/>
        <w:jc w:val="both"/>
      </w:pPr>
    </w:p>
    <w:p w:rsidR="00D90DA5" w:rsidRDefault="00A206CB" w:rsidP="00A206CB">
      <w:pPr>
        <w:jc w:val="center"/>
      </w:pPr>
      <w:bookmarkStart w:id="0" w:name="_GoBack"/>
      <w:r>
        <w:rPr>
          <w:noProof/>
        </w:rPr>
        <w:drawing>
          <wp:inline distT="0" distB="0" distL="0" distR="0">
            <wp:extent cx="1136904" cy="10668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iev new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904" cy="1066800"/>
                    </a:xfrm>
                    <a:prstGeom prst="rect">
                      <a:avLst/>
                    </a:prstGeom>
                  </pic:spPr>
                </pic:pic>
              </a:graphicData>
            </a:graphic>
          </wp:inline>
        </w:drawing>
      </w:r>
      <w:bookmarkEnd w:id="0"/>
    </w:p>
    <w:sectPr w:rsidR="00D90DA5" w:rsidSect="005206F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4F05"/>
    <w:multiLevelType w:val="hybridMultilevel"/>
    <w:tmpl w:val="5EFE8F1C"/>
    <w:lvl w:ilvl="0" w:tplc="19AC50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A3F58"/>
    <w:multiLevelType w:val="hybridMultilevel"/>
    <w:tmpl w:val="72C68AD4"/>
    <w:lvl w:ilvl="0" w:tplc="DAF69CDE">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35F2"/>
    <w:multiLevelType w:val="hybridMultilevel"/>
    <w:tmpl w:val="029EE978"/>
    <w:lvl w:ilvl="0" w:tplc="4F549B8E">
      <w:start w:val="2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1FD5"/>
    <w:multiLevelType w:val="hybridMultilevel"/>
    <w:tmpl w:val="AFD0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76A8C"/>
    <w:multiLevelType w:val="hybridMultilevel"/>
    <w:tmpl w:val="6D7237CC"/>
    <w:lvl w:ilvl="0" w:tplc="5FD625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6D55CE"/>
    <w:multiLevelType w:val="hybridMultilevel"/>
    <w:tmpl w:val="58623402"/>
    <w:lvl w:ilvl="0" w:tplc="76C0135E">
      <w:start w:val="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9439E0"/>
    <w:multiLevelType w:val="hybridMultilevel"/>
    <w:tmpl w:val="CF86F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84842"/>
    <w:multiLevelType w:val="hybridMultilevel"/>
    <w:tmpl w:val="8C84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555A4"/>
    <w:multiLevelType w:val="hybridMultilevel"/>
    <w:tmpl w:val="507ACA82"/>
    <w:lvl w:ilvl="0" w:tplc="9EA80FB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80D27"/>
    <w:rsid w:val="00080D27"/>
    <w:rsid w:val="00106D89"/>
    <w:rsid w:val="001503F0"/>
    <w:rsid w:val="001C1763"/>
    <w:rsid w:val="001E3FD2"/>
    <w:rsid w:val="002126B9"/>
    <w:rsid w:val="0024713B"/>
    <w:rsid w:val="002C23FE"/>
    <w:rsid w:val="002E34C0"/>
    <w:rsid w:val="00335417"/>
    <w:rsid w:val="003824EB"/>
    <w:rsid w:val="003A6BEA"/>
    <w:rsid w:val="003B2C48"/>
    <w:rsid w:val="00400E08"/>
    <w:rsid w:val="004D310E"/>
    <w:rsid w:val="00511DBB"/>
    <w:rsid w:val="005206F2"/>
    <w:rsid w:val="005A0E29"/>
    <w:rsid w:val="005D5632"/>
    <w:rsid w:val="005E36EB"/>
    <w:rsid w:val="005E4788"/>
    <w:rsid w:val="0060414E"/>
    <w:rsid w:val="006221D8"/>
    <w:rsid w:val="00664216"/>
    <w:rsid w:val="00783253"/>
    <w:rsid w:val="008B5483"/>
    <w:rsid w:val="008C0F4C"/>
    <w:rsid w:val="009039CA"/>
    <w:rsid w:val="009470B7"/>
    <w:rsid w:val="00991FF8"/>
    <w:rsid w:val="009A7CC9"/>
    <w:rsid w:val="00A206CB"/>
    <w:rsid w:val="00B206DA"/>
    <w:rsid w:val="00B36601"/>
    <w:rsid w:val="00BA6956"/>
    <w:rsid w:val="00C476DA"/>
    <w:rsid w:val="00C56EEA"/>
    <w:rsid w:val="00C97851"/>
    <w:rsid w:val="00D6683C"/>
    <w:rsid w:val="00D90DA5"/>
    <w:rsid w:val="00E33762"/>
    <w:rsid w:val="00E745A2"/>
    <w:rsid w:val="00E83E6D"/>
    <w:rsid w:val="00EB1325"/>
    <w:rsid w:val="00EC3B8C"/>
    <w:rsid w:val="00F22E5D"/>
    <w:rsid w:val="00F65491"/>
    <w:rsid w:val="00F6645F"/>
    <w:rsid w:val="00FB0C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AD0B0-E246-45B7-BABD-09E79CBA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216"/>
    <w:pPr>
      <w:ind w:left="720"/>
      <w:contextualSpacing/>
    </w:pPr>
  </w:style>
  <w:style w:type="paragraph" w:styleId="a4">
    <w:name w:val="Balloon Text"/>
    <w:basedOn w:val="a"/>
    <w:link w:val="Char"/>
    <w:uiPriority w:val="99"/>
    <w:semiHidden/>
    <w:unhideWhenUsed/>
    <w:rsid w:val="00A206CB"/>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20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476</Words>
  <Characters>2575</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dc:creator>
  <cp:lastModifiedBy>Negas</cp:lastModifiedBy>
  <cp:revision>13</cp:revision>
  <cp:lastPrinted>2018-05-18T08:10:00Z</cp:lastPrinted>
  <dcterms:created xsi:type="dcterms:W3CDTF">2018-05-11T22:22:00Z</dcterms:created>
  <dcterms:modified xsi:type="dcterms:W3CDTF">2019-04-07T06:52:00Z</dcterms:modified>
</cp:coreProperties>
</file>