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CA2" w:rsidRDefault="00773CA2" w:rsidP="003834D6">
      <w:pPr>
        <w:pStyle w:val="Web"/>
        <w:shd w:val="clear" w:color="auto" w:fill="F6F6F6"/>
        <w:spacing w:before="0" w:beforeAutospacing="0"/>
        <w:rPr>
          <w:rFonts w:ascii="Helvetica" w:hAnsi="Helvetica" w:cs="Helvetica"/>
          <w:color w:val="373A3C"/>
        </w:rPr>
      </w:pPr>
      <w:r>
        <w:rPr>
          <w:rFonts w:ascii="Helvetica" w:hAnsi="Helvetica" w:cs="Helvetica"/>
          <w:color w:val="373A3C"/>
        </w:rPr>
        <w:t>Ν. 4646/2019</w:t>
      </w:r>
    </w:p>
    <w:p w:rsidR="003834D6" w:rsidRDefault="003834D6" w:rsidP="003834D6">
      <w:pPr>
        <w:pStyle w:val="Web"/>
        <w:shd w:val="clear" w:color="auto" w:fill="F6F6F6"/>
        <w:spacing w:before="0" w:beforeAutospacing="0"/>
        <w:rPr>
          <w:rFonts w:ascii="Helvetica" w:hAnsi="Helvetica" w:cs="Helvetica"/>
          <w:color w:val="373A3C"/>
        </w:rPr>
      </w:pPr>
      <w:r>
        <w:rPr>
          <w:rFonts w:ascii="Helvetica" w:hAnsi="Helvetica" w:cs="Helvetica"/>
          <w:color w:val="373A3C"/>
        </w:rPr>
        <w:t>Στο τέλος της περίπτωσης ι) της </w:t>
      </w:r>
      <w:hyperlink r:id="rId4" w:anchor="!/?article=14&amp;paragraph=1&amp;bn=1" w:tooltip="Άρθρο 14 παράγραφος 1 - Κώδικας Φορολογίας Εισοδήματος (Ν. 4172/2013) που ισχύει για εισοδήματα από 1.1.2014" w:history="1">
        <w:r>
          <w:rPr>
            <w:rStyle w:val="-"/>
            <w:rFonts w:ascii="Helvetica" w:hAnsi="Helvetica" w:cs="Helvetica"/>
            <w:color w:val="D72B39"/>
          </w:rPr>
          <w:t>παραγράφου 1 του άρθρου 14 του ν. 4172/2013</w:t>
        </w:r>
      </w:hyperlink>
      <w:r>
        <w:rPr>
          <w:rFonts w:ascii="Helvetica" w:hAnsi="Helvetica" w:cs="Helvetica"/>
          <w:color w:val="373A3C"/>
        </w:rPr>
        <w:t xml:space="preserve"> διαγράφεται η λέξη «και», τίθεται κόμμα και στο τέλος της περίπτωσης </w:t>
      </w:r>
      <w:proofErr w:type="spellStart"/>
      <w:r>
        <w:rPr>
          <w:rFonts w:ascii="Helvetica" w:hAnsi="Helvetica" w:cs="Helvetica"/>
          <w:color w:val="373A3C"/>
        </w:rPr>
        <w:t>ια</w:t>
      </w:r>
      <w:proofErr w:type="spellEnd"/>
      <w:r>
        <w:rPr>
          <w:rFonts w:ascii="Helvetica" w:hAnsi="Helvetica" w:cs="Helvetica"/>
          <w:color w:val="373A3C"/>
        </w:rPr>
        <w:t xml:space="preserve">) της παραγράφου 1 του άρθρου 14 διαγράφεται η τελεία, τίθεται κόμμα και προστίθενται νέα εδάφια </w:t>
      </w:r>
      <w:proofErr w:type="spellStart"/>
      <w:r>
        <w:rPr>
          <w:rFonts w:ascii="Helvetica" w:hAnsi="Helvetica" w:cs="Helvetica"/>
          <w:color w:val="373A3C"/>
        </w:rPr>
        <w:t>ιβ</w:t>
      </w:r>
      <w:proofErr w:type="spellEnd"/>
      <w:r>
        <w:rPr>
          <w:rFonts w:ascii="Helvetica" w:hAnsi="Helvetica" w:cs="Helvetica"/>
          <w:color w:val="373A3C"/>
        </w:rPr>
        <w:t xml:space="preserve">), </w:t>
      </w:r>
      <w:proofErr w:type="spellStart"/>
      <w:r>
        <w:rPr>
          <w:rFonts w:ascii="Helvetica" w:hAnsi="Helvetica" w:cs="Helvetica"/>
          <w:color w:val="373A3C"/>
        </w:rPr>
        <w:t>ιγ</w:t>
      </w:r>
      <w:proofErr w:type="spellEnd"/>
      <w:r>
        <w:rPr>
          <w:rFonts w:ascii="Helvetica" w:hAnsi="Helvetica" w:cs="Helvetica"/>
          <w:color w:val="373A3C"/>
        </w:rPr>
        <w:t xml:space="preserve">) και </w:t>
      </w:r>
      <w:proofErr w:type="spellStart"/>
      <w:r>
        <w:rPr>
          <w:rFonts w:ascii="Helvetica" w:hAnsi="Helvetica" w:cs="Helvetica"/>
          <w:color w:val="373A3C"/>
        </w:rPr>
        <w:t>ιδ</w:t>
      </w:r>
      <w:proofErr w:type="spellEnd"/>
      <w:r>
        <w:rPr>
          <w:rFonts w:ascii="Helvetica" w:hAnsi="Helvetica" w:cs="Helvetica"/>
          <w:color w:val="373A3C"/>
        </w:rPr>
        <w:t>) ως εξής:</w:t>
      </w:r>
    </w:p>
    <w:p w:rsidR="003834D6" w:rsidRDefault="003834D6" w:rsidP="003834D6">
      <w:pPr>
        <w:pStyle w:val="Web"/>
        <w:shd w:val="clear" w:color="auto" w:fill="F6F6F6"/>
        <w:spacing w:before="0" w:beforeAutospacing="0"/>
        <w:rPr>
          <w:rFonts w:ascii="Helvetica" w:hAnsi="Helvetica" w:cs="Helvetica"/>
          <w:color w:val="373A3C"/>
        </w:rPr>
      </w:pPr>
      <w:r>
        <w:rPr>
          <w:rFonts w:ascii="Helvetica" w:hAnsi="Helvetica" w:cs="Helvetica"/>
          <w:color w:val="373A3C"/>
        </w:rPr>
        <w:t>«</w:t>
      </w:r>
      <w:proofErr w:type="spellStart"/>
      <w:r>
        <w:rPr>
          <w:rStyle w:val="a3"/>
          <w:rFonts w:ascii="Helvetica" w:hAnsi="Helvetica" w:cs="Helvetica"/>
          <w:color w:val="373A3C"/>
        </w:rPr>
        <w:t>ιβ</w:t>
      </w:r>
      <w:proofErr w:type="spellEnd"/>
      <w:r>
        <w:rPr>
          <w:rStyle w:val="a3"/>
          <w:rFonts w:ascii="Helvetica" w:hAnsi="Helvetica" w:cs="Helvetica"/>
          <w:color w:val="373A3C"/>
        </w:rPr>
        <w:t>)</w:t>
      </w:r>
      <w:r>
        <w:rPr>
          <w:rFonts w:ascii="Helvetica" w:hAnsi="Helvetica" w:cs="Helvetica"/>
          <w:color w:val="373A3C"/>
        </w:rPr>
        <w:t> η αποζημίωση για αγορά μηνιαίων ή ετήσιων καρτών απεριορίστων διαδρομών μέσων μαζικής μεταφοράς,</w:t>
      </w:r>
    </w:p>
    <w:p w:rsidR="003834D6" w:rsidRDefault="003834D6" w:rsidP="003834D6">
      <w:pPr>
        <w:pStyle w:val="Web"/>
        <w:shd w:val="clear" w:color="auto" w:fill="F6F6F6"/>
        <w:spacing w:before="0" w:beforeAutospacing="0"/>
        <w:rPr>
          <w:rFonts w:ascii="Helvetica" w:hAnsi="Helvetica" w:cs="Helvetica"/>
          <w:color w:val="373A3C"/>
        </w:rPr>
      </w:pPr>
      <w:proofErr w:type="spellStart"/>
      <w:r>
        <w:rPr>
          <w:rStyle w:val="a3"/>
          <w:rFonts w:ascii="Helvetica" w:hAnsi="Helvetica" w:cs="Helvetica"/>
          <w:color w:val="373A3C"/>
        </w:rPr>
        <w:t>ιγ</w:t>
      </w:r>
      <w:proofErr w:type="spellEnd"/>
      <w:r>
        <w:rPr>
          <w:rStyle w:val="a3"/>
          <w:rFonts w:ascii="Helvetica" w:hAnsi="Helvetica" w:cs="Helvetica"/>
          <w:color w:val="373A3C"/>
        </w:rPr>
        <w:t>)</w:t>
      </w:r>
      <w:r>
        <w:rPr>
          <w:rFonts w:ascii="Helvetica" w:hAnsi="Helvetica" w:cs="Helvetica"/>
          <w:color w:val="373A3C"/>
        </w:rPr>
        <w:t> η αγοραία αξία της παραχώρησης ενός οχήματος μηδενικών ή χαμηλών ρύπων έως 50 g CO2/</w:t>
      </w:r>
      <w:proofErr w:type="spellStart"/>
      <w:r>
        <w:rPr>
          <w:rFonts w:ascii="Helvetica" w:hAnsi="Helvetica" w:cs="Helvetica"/>
          <w:color w:val="373A3C"/>
        </w:rPr>
        <w:t>Km</w:t>
      </w:r>
      <w:proofErr w:type="spellEnd"/>
      <w:r>
        <w:rPr>
          <w:rFonts w:ascii="Helvetica" w:hAnsi="Helvetica" w:cs="Helvetica"/>
          <w:color w:val="373A3C"/>
        </w:rPr>
        <w:t xml:space="preserve"> και με Λιανική Τιμή Προ Φόρων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και</w:t>
      </w:r>
    </w:p>
    <w:p w:rsidR="003834D6" w:rsidRDefault="003834D6" w:rsidP="003834D6">
      <w:pPr>
        <w:pStyle w:val="Web"/>
        <w:shd w:val="clear" w:color="auto" w:fill="F6F6F6"/>
        <w:spacing w:before="0" w:beforeAutospacing="0"/>
        <w:rPr>
          <w:rFonts w:ascii="Helvetica" w:hAnsi="Helvetica" w:cs="Helvetica"/>
          <w:color w:val="373A3C"/>
        </w:rPr>
      </w:pPr>
      <w:proofErr w:type="spellStart"/>
      <w:r>
        <w:rPr>
          <w:rStyle w:val="a3"/>
          <w:rFonts w:ascii="Helvetica" w:hAnsi="Helvetica" w:cs="Helvetica"/>
          <w:color w:val="373A3C"/>
        </w:rPr>
        <w:t>ιδ</w:t>
      </w:r>
      <w:proofErr w:type="spellEnd"/>
      <w:r>
        <w:rPr>
          <w:rStyle w:val="a3"/>
          <w:rFonts w:ascii="Helvetica" w:hAnsi="Helvetica" w:cs="Helvetica"/>
          <w:color w:val="373A3C"/>
        </w:rPr>
        <w:t>)</w:t>
      </w:r>
      <w:r>
        <w:rPr>
          <w:rFonts w:ascii="Helvetica" w:hAnsi="Helvetica" w:cs="Helvetica"/>
          <w:color w:val="373A3C"/>
        </w:rPr>
        <w:t> 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rsidR="00773CA2" w:rsidRDefault="00773CA2" w:rsidP="003834D6">
      <w:pPr>
        <w:pStyle w:val="Web"/>
        <w:shd w:val="clear" w:color="auto" w:fill="F6F6F6"/>
        <w:spacing w:before="0" w:beforeAutospacing="0"/>
        <w:rPr>
          <w:rFonts w:ascii="Helvetica" w:hAnsi="Helvetica" w:cs="Helvetica"/>
          <w:color w:val="373A3C"/>
        </w:rPr>
      </w:pPr>
      <w:r>
        <w:rPr>
          <w:rFonts w:ascii="Helvetica" w:hAnsi="Helvetica" w:cs="Helvetica"/>
          <w:color w:val="373A3C"/>
        </w:rPr>
        <w:t>Ν. 4172/2013</w:t>
      </w:r>
    </w:p>
    <w:p w:rsidR="00F35352" w:rsidRDefault="005D288A">
      <w:r w:rsidRPr="00773CA2">
        <w:rPr>
          <w:u w:val="single"/>
        </w:rPr>
        <w:t>Άρθρο 14 Απαλλαγές εισοδήματος από μισθωτή εργασία και συντάξεις</w:t>
      </w:r>
      <w:r>
        <w:t xml:space="preserve"> 1. Από τον υπολογισμό του εισοδήματος από μισθωτή εργασία και συντάξεις εξαιρούνται: α) η αποζημίωση εξόδων διαμονής </w:t>
      </w:r>
      <w:bookmarkStart w:id="0" w:name="_GoBack"/>
      <w:bookmarkEnd w:id="0"/>
      <w:r>
        <w:t xml:space="preserve">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β) 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 γ) το επίδομα αλλοδαπής που χορηγείται σε υπαλλήλους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και </w:t>
      </w:r>
      <w:proofErr w:type="spellStart"/>
      <w:r>
        <w:t>ια</w:t>
      </w:r>
      <w:proofErr w:type="spellEnd"/>
      <w:r>
        <w:t xml:space="preserve">) 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 </w:t>
      </w:r>
    </w:p>
    <w:sectPr w:rsidR="00F353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D6"/>
    <w:rsid w:val="003834D6"/>
    <w:rsid w:val="005D288A"/>
    <w:rsid w:val="00773CA2"/>
    <w:rsid w:val="00F353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5FE9"/>
  <w15:chartTrackingRefBased/>
  <w15:docId w15:val="{FFE9DE60-6610-4A03-92C1-D56763B8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834D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3834D6"/>
    <w:rPr>
      <w:color w:val="0000FF"/>
      <w:u w:val="single"/>
    </w:rPr>
  </w:style>
  <w:style w:type="character" w:styleId="a3">
    <w:name w:val="Strong"/>
    <w:basedOn w:val="a0"/>
    <w:uiPriority w:val="22"/>
    <w:qFormat/>
    <w:rsid w:val="00383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2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rin.gr/laws/law/16/forologia-eisodhmatos-epeigonta-metra-efarmoghs-tou-n-4046-2012-tou-n-4093-2012-kai-tou-n-4127-2013-kai-alles-diatakse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501</Words>
  <Characters>2710</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Negas</dc:creator>
  <cp:keywords/>
  <dc:description/>
  <cp:lastModifiedBy>Negas</cp:lastModifiedBy>
  <cp:revision>4</cp:revision>
  <cp:lastPrinted>2019-12-13T06:00:00Z</cp:lastPrinted>
  <dcterms:created xsi:type="dcterms:W3CDTF">2019-12-13T06:00:00Z</dcterms:created>
  <dcterms:modified xsi:type="dcterms:W3CDTF">2019-12-13T06:15:00Z</dcterms:modified>
</cp:coreProperties>
</file>